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01E" w:rsidRDefault="00F3201E" w:rsidP="00F3201E">
      <w:pPr>
        <w:cnfStyle w:val="001000000000" w:firstRow="0" w:lastRow="0" w:firstColumn="1" w:lastColumn="0" w:oddVBand="0" w:evenVBand="0" w:oddHBand="0" w:evenHBand="0" w:firstRowFirstColumn="0" w:firstRowLastColumn="0" w:lastRowFirstColumn="0" w:lastRowLastColumn="0"/>
      </w:pPr>
      <w:r>
        <w:t>Anexo 6. efectividad</w:t>
      </w:r>
    </w:p>
    <w:p w:rsidR="006C2DCA" w:rsidRDefault="00F3201E" w:rsidP="00F3201E">
      <w:pPr>
        <w:cnfStyle w:val="001000000000" w:firstRow="0" w:lastRow="0" w:firstColumn="1" w:lastColumn="0" w:oddVBand="0" w:evenVBand="0" w:oddHBand="0" w:evenHBand="0" w:firstRowFirstColumn="0" w:firstRowLastColumn="0" w:lastRowFirstColumn="0" w:lastRowLastColumn="0"/>
      </w:pPr>
      <w:r>
        <w:t xml:space="preserve">Se realiza un consolidado teniendo en cuenta los estudios de tiempos, muestreo de trabajo y actividades, y consolidando información de anexos anteriores concluye que, </w:t>
      </w:r>
      <w:r w:rsidR="003C26DD">
        <w:t>en el año 2024</w:t>
      </w:r>
      <w:r w:rsidR="003C26DD" w:rsidRPr="000568EE">
        <w:t xml:space="preserve">, coomproriente </w:t>
      </w:r>
      <w:r w:rsidR="003C26DD">
        <w:t xml:space="preserve">lleva </w:t>
      </w:r>
      <w:r w:rsidR="003C26DD" w:rsidRPr="000568EE">
        <w:t>un porcen</w:t>
      </w:r>
      <w:r w:rsidR="003C26DD">
        <w:t>taje de efectividad del 58</w:t>
      </w:r>
      <w:r w:rsidR="003C26DD" w:rsidRPr="000568EE">
        <w:t>% en tres actividades esenciales del proceso logístico, quedando por debajo de la meta del 70% establecido por la gerencia.</w:t>
      </w:r>
      <w:r>
        <w:t xml:space="preserve"> </w:t>
      </w:r>
      <w:r w:rsidR="003C26DD">
        <w:t xml:space="preserve">(ver </w:t>
      </w:r>
      <w:r>
        <w:t>Anexo 6</w:t>
      </w:r>
      <w:r w:rsidR="003C26DD">
        <w:t>_efectividad)</w:t>
      </w:r>
    </w:p>
    <w:p w:rsidR="00F3201E" w:rsidRDefault="00F3201E" w:rsidP="00F3201E">
      <w:pPr>
        <w:cnfStyle w:val="001000000000" w:firstRow="0" w:lastRow="0" w:firstColumn="1" w:lastColumn="0" w:oddVBand="0" w:evenVBand="0" w:oddHBand="0" w:evenHBand="0" w:firstRowFirstColumn="0" w:firstRowLastColumn="0" w:lastRowFirstColumn="0" w:lastRowLastColumn="0"/>
      </w:pPr>
      <w:r>
        <w:rPr>
          <w:noProof/>
          <w:lang w:eastAsia="es-CO"/>
          <w14:ligatures w14:val="none"/>
        </w:rPr>
        <w:drawing>
          <wp:inline distT="0" distB="0" distL="0" distR="0" wp14:anchorId="7E712058" wp14:editId="2F38FDFC">
            <wp:extent cx="5612130" cy="3867150"/>
            <wp:effectExtent l="0" t="0" r="762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Start w:id="0" w:name="_GoBack"/>
      <w:bookmarkEnd w:id="0"/>
    </w:p>
    <w:sectPr w:rsidR="00F320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6DD"/>
    <w:rsid w:val="00190D47"/>
    <w:rsid w:val="003C26DD"/>
    <w:rsid w:val="006C2DCA"/>
    <w:rsid w:val="00AA6FA1"/>
    <w:rsid w:val="00F3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F47B"/>
  <w15:chartTrackingRefBased/>
  <w15:docId w15:val="{37D7237E-FD85-4EDC-AAAF-D2560DA4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6DD"/>
    <w:pPr>
      <w:spacing w:line="480" w:lineRule="auto"/>
      <w:ind w:firstLine="720"/>
    </w:pPr>
    <w:rPr>
      <w:rFonts w:ascii="Times New Roman" w:hAnsi="Times New Roman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Nueva%20carpeta\DESCARGAS%202.0\TRABAJO%20DE%20GRADO%20I\ANEXOS_PLAN_MEJORAMIENTO\ANEXO%206_EFECTIVIDA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/>
              <a:t>EFECTIVIDAD</a:t>
            </a:r>
            <a:r>
              <a:rPr lang="es-CO" baseline="0"/>
              <a:t> ESPERADA/ EFECTIVIDAD REAL</a:t>
            </a:r>
            <a:endParaRPr lang="es-CO"/>
          </a:p>
        </c:rich>
      </c:tx>
      <c:layout>
        <c:manualLayout>
          <c:xMode val="edge"/>
          <c:yMode val="edge"/>
          <c:x val="0.31801377952755905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CONSOLIDADO!$F$23</c:f>
              <c:strCache>
                <c:ptCount val="1"/>
                <c:pt idx="0">
                  <c:v>EFECTIVIDAD REAL ACTIVIDAD (1)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CONSOLIDADO!$F$24:$F$67</c:f>
              <c:numCache>
                <c:formatCode>0%</c:formatCode>
                <c:ptCount val="44"/>
                <c:pt idx="1">
                  <c:v>0.59090909090909094</c:v>
                </c:pt>
                <c:pt idx="2">
                  <c:v>0.59090909090909094</c:v>
                </c:pt>
                <c:pt idx="3">
                  <c:v>0.72727272727272718</c:v>
                </c:pt>
                <c:pt idx="4">
                  <c:v>0.50000000000000011</c:v>
                </c:pt>
                <c:pt idx="5">
                  <c:v>0.63636363636363635</c:v>
                </c:pt>
                <c:pt idx="6">
                  <c:v>0.72727272727272718</c:v>
                </c:pt>
                <c:pt idx="7">
                  <c:v>0.81818181818181801</c:v>
                </c:pt>
                <c:pt idx="8">
                  <c:v>0.59090909090909094</c:v>
                </c:pt>
                <c:pt idx="9">
                  <c:v>0.56999999999999995</c:v>
                </c:pt>
                <c:pt idx="10">
                  <c:v>0.63636363636363635</c:v>
                </c:pt>
                <c:pt idx="11">
                  <c:v>0.54</c:v>
                </c:pt>
                <c:pt idx="12">
                  <c:v>0.45</c:v>
                </c:pt>
                <c:pt idx="13">
                  <c:v>0.45</c:v>
                </c:pt>
                <c:pt idx="14">
                  <c:v>0.7727272727272726</c:v>
                </c:pt>
                <c:pt idx="15">
                  <c:v>0.54545454545454553</c:v>
                </c:pt>
                <c:pt idx="16">
                  <c:v>0.63636363636363646</c:v>
                </c:pt>
                <c:pt idx="17">
                  <c:v>0.68181818181818177</c:v>
                </c:pt>
                <c:pt idx="18">
                  <c:v>0.59090909090909094</c:v>
                </c:pt>
                <c:pt idx="19">
                  <c:v>0.63636363636363635</c:v>
                </c:pt>
                <c:pt idx="20">
                  <c:v>0.54545454545454553</c:v>
                </c:pt>
                <c:pt idx="21">
                  <c:v>0.50000000000000011</c:v>
                </c:pt>
                <c:pt idx="22">
                  <c:v>0.59090909090909094</c:v>
                </c:pt>
                <c:pt idx="23">
                  <c:v>0.54545454545454553</c:v>
                </c:pt>
                <c:pt idx="24">
                  <c:v>0.63636363636363635</c:v>
                </c:pt>
                <c:pt idx="25">
                  <c:v>0.40909090909090917</c:v>
                </c:pt>
                <c:pt idx="26">
                  <c:v>0.67</c:v>
                </c:pt>
                <c:pt idx="27">
                  <c:v>0.63636363636363635</c:v>
                </c:pt>
                <c:pt idx="28">
                  <c:v>0.59090909090909094</c:v>
                </c:pt>
                <c:pt idx="29">
                  <c:v>0.45454545454545464</c:v>
                </c:pt>
                <c:pt idx="30">
                  <c:v>0.54545454545454553</c:v>
                </c:pt>
                <c:pt idx="31">
                  <c:v>0.59090909090909094</c:v>
                </c:pt>
                <c:pt idx="32">
                  <c:v>0.40909090909090917</c:v>
                </c:pt>
                <c:pt idx="33">
                  <c:v>0.63636363636363635</c:v>
                </c:pt>
                <c:pt idx="34">
                  <c:v>0.59090909090909094</c:v>
                </c:pt>
                <c:pt idx="35">
                  <c:v>0.7727272727272726</c:v>
                </c:pt>
                <c:pt idx="36">
                  <c:v>0.86363636363636342</c:v>
                </c:pt>
                <c:pt idx="37">
                  <c:v>0.77272727272727271</c:v>
                </c:pt>
                <c:pt idx="38">
                  <c:v>0.86363636363636342</c:v>
                </c:pt>
                <c:pt idx="39">
                  <c:v>0.8181818181818179</c:v>
                </c:pt>
                <c:pt idx="40">
                  <c:v>0.86363636363636331</c:v>
                </c:pt>
                <c:pt idx="41">
                  <c:v>0.7727272727272726</c:v>
                </c:pt>
                <c:pt idx="42">
                  <c:v>0.63636363636363635</c:v>
                </c:pt>
                <c:pt idx="43">
                  <c:v>0.59090909090909094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D38-4B06-9CF6-69F784642A28}"/>
            </c:ext>
          </c:extLst>
        </c:ser>
        <c:ser>
          <c:idx val="1"/>
          <c:order val="1"/>
          <c:tx>
            <c:strRef>
              <c:f>CONSOLIDADO!$G$23</c:f>
              <c:strCache>
                <c:ptCount val="1"/>
                <c:pt idx="0">
                  <c:v>EFECTIVIDAD ESPERADA ACTIVIDADES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val>
            <c:numRef>
              <c:f>CONSOLIDADO!$G$24:$G$67</c:f>
              <c:numCache>
                <c:formatCode>0%</c:formatCode>
                <c:ptCount val="44"/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  <c:pt idx="21">
                  <c:v>0.9</c:v>
                </c:pt>
                <c:pt idx="22">
                  <c:v>0.9</c:v>
                </c:pt>
                <c:pt idx="23">
                  <c:v>0.9</c:v>
                </c:pt>
                <c:pt idx="24">
                  <c:v>0.9</c:v>
                </c:pt>
                <c:pt idx="25">
                  <c:v>0.9</c:v>
                </c:pt>
                <c:pt idx="26">
                  <c:v>0.9</c:v>
                </c:pt>
                <c:pt idx="27">
                  <c:v>0.9</c:v>
                </c:pt>
                <c:pt idx="28">
                  <c:v>0.9</c:v>
                </c:pt>
                <c:pt idx="29">
                  <c:v>0.9</c:v>
                </c:pt>
                <c:pt idx="30">
                  <c:v>0.9</c:v>
                </c:pt>
                <c:pt idx="31">
                  <c:v>0.9</c:v>
                </c:pt>
                <c:pt idx="32">
                  <c:v>0.9</c:v>
                </c:pt>
                <c:pt idx="33">
                  <c:v>0.9</c:v>
                </c:pt>
                <c:pt idx="34">
                  <c:v>0.9</c:v>
                </c:pt>
                <c:pt idx="35">
                  <c:v>0.9</c:v>
                </c:pt>
                <c:pt idx="36">
                  <c:v>0.9</c:v>
                </c:pt>
                <c:pt idx="37">
                  <c:v>0.9</c:v>
                </c:pt>
                <c:pt idx="38">
                  <c:v>0.9</c:v>
                </c:pt>
                <c:pt idx="39">
                  <c:v>0.9</c:v>
                </c:pt>
                <c:pt idx="40">
                  <c:v>0.9</c:v>
                </c:pt>
                <c:pt idx="41">
                  <c:v>0.9</c:v>
                </c:pt>
                <c:pt idx="42">
                  <c:v>0.9</c:v>
                </c:pt>
                <c:pt idx="43">
                  <c:v>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D38-4B06-9CF6-69F784642A28}"/>
            </c:ext>
          </c:extLst>
        </c:ser>
        <c:ser>
          <c:idx val="2"/>
          <c:order val="2"/>
          <c:tx>
            <c:strRef>
              <c:f>CONSOLIDADO!$H$23</c:f>
              <c:strCache>
                <c:ptCount val="1"/>
                <c:pt idx="0">
                  <c:v>EFECTIVIDAD REAL ACTIVIDAD 2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val>
            <c:numRef>
              <c:f>CONSOLIDADO!$H$24:$H$67</c:f>
              <c:numCache>
                <c:formatCode>0.00%</c:formatCode>
                <c:ptCount val="44"/>
                <c:pt idx="1">
                  <c:v>0.35879629629629628</c:v>
                </c:pt>
                <c:pt idx="2">
                  <c:v>0.49468085106382981</c:v>
                </c:pt>
                <c:pt idx="3">
                  <c:v>0.39473684210526316</c:v>
                </c:pt>
                <c:pt idx="4">
                  <c:v>0.43055555555555552</c:v>
                </c:pt>
                <c:pt idx="5">
                  <c:v>0.42272727272727273</c:v>
                </c:pt>
                <c:pt idx="6">
                  <c:v>0.375</c:v>
                </c:pt>
                <c:pt idx="7">
                  <c:v>0.51666666666666672</c:v>
                </c:pt>
                <c:pt idx="8">
                  <c:v>0.38750000000000001</c:v>
                </c:pt>
                <c:pt idx="9">
                  <c:v>0.58124999999999993</c:v>
                </c:pt>
                <c:pt idx="10">
                  <c:v>0.5</c:v>
                </c:pt>
                <c:pt idx="11">
                  <c:v>0.46499999999999997</c:v>
                </c:pt>
                <c:pt idx="12">
                  <c:v>0.42272727272727273</c:v>
                </c:pt>
                <c:pt idx="13">
                  <c:v>0.33333333333333331</c:v>
                </c:pt>
                <c:pt idx="14">
                  <c:v>0.38750000000000001</c:v>
                </c:pt>
                <c:pt idx="15">
                  <c:v>0.96875</c:v>
                </c:pt>
                <c:pt idx="16">
                  <c:v>0.484375</c:v>
                </c:pt>
                <c:pt idx="17">
                  <c:v>0.34883720930232559</c:v>
                </c:pt>
                <c:pt idx="18">
                  <c:v>0.3</c:v>
                </c:pt>
                <c:pt idx="19">
                  <c:v>0.86111111111111105</c:v>
                </c:pt>
                <c:pt idx="20">
                  <c:v>0.44117647058823534</c:v>
                </c:pt>
                <c:pt idx="21">
                  <c:v>0.21929824561403508</c:v>
                </c:pt>
                <c:pt idx="22">
                  <c:v>0.484375</c:v>
                </c:pt>
                <c:pt idx="23">
                  <c:v>0.58124999999999993</c:v>
                </c:pt>
                <c:pt idx="24">
                  <c:v>0.39473684210526316</c:v>
                </c:pt>
                <c:pt idx="25">
                  <c:v>0.4151785714285714</c:v>
                </c:pt>
                <c:pt idx="26">
                  <c:v>0.5</c:v>
                </c:pt>
                <c:pt idx="27">
                  <c:v>0.38750000000000001</c:v>
                </c:pt>
                <c:pt idx="28">
                  <c:v>0.37990196078431371</c:v>
                </c:pt>
                <c:pt idx="29">
                  <c:v>0.42272727272727273</c:v>
                </c:pt>
                <c:pt idx="30">
                  <c:v>0.28301886792452829</c:v>
                </c:pt>
                <c:pt idx="31">
                  <c:v>0.58124999999999993</c:v>
                </c:pt>
                <c:pt idx="32">
                  <c:v>0.51666666666666672</c:v>
                </c:pt>
                <c:pt idx="33">
                  <c:v>0.31914893617021273</c:v>
                </c:pt>
                <c:pt idx="34">
                  <c:v>0.36556603773584906</c:v>
                </c:pt>
                <c:pt idx="35">
                  <c:v>0.86111111111111116</c:v>
                </c:pt>
                <c:pt idx="36">
                  <c:v>0.484375</c:v>
                </c:pt>
                <c:pt idx="37">
                  <c:v>0.32608695652173908</c:v>
                </c:pt>
                <c:pt idx="38">
                  <c:v>0.59311224489795922</c:v>
                </c:pt>
                <c:pt idx="39">
                  <c:v>0.38750000000000001</c:v>
                </c:pt>
                <c:pt idx="40">
                  <c:v>0.50986842105263153</c:v>
                </c:pt>
                <c:pt idx="41" formatCode="0%">
                  <c:v>0.63636363636363635</c:v>
                </c:pt>
                <c:pt idx="42" formatCode="0%">
                  <c:v>0.7</c:v>
                </c:pt>
                <c:pt idx="43" formatCode="0%">
                  <c:v>0.59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D38-4B06-9CF6-69F784642A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30048576"/>
        <c:axId val="2030051072"/>
      </c:barChart>
      <c:lineChart>
        <c:grouping val="standard"/>
        <c:varyColors val="0"/>
        <c:ser>
          <c:idx val="3"/>
          <c:order val="3"/>
          <c:tx>
            <c:strRef>
              <c:f>CONSOLIDADO!$I$23</c:f>
              <c:strCache>
                <c:ptCount val="1"/>
                <c:pt idx="0">
                  <c:v>EFECTIVIDAD ESPERADA 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CONSOLIDADO!$I$24:$I$67</c:f>
              <c:numCache>
                <c:formatCode>0%</c:formatCode>
                <c:ptCount val="44"/>
                <c:pt idx="1">
                  <c:v>0.85</c:v>
                </c:pt>
                <c:pt idx="2">
                  <c:v>0.85</c:v>
                </c:pt>
                <c:pt idx="3">
                  <c:v>0.85</c:v>
                </c:pt>
                <c:pt idx="4">
                  <c:v>0.85</c:v>
                </c:pt>
                <c:pt idx="5">
                  <c:v>0.85</c:v>
                </c:pt>
                <c:pt idx="6">
                  <c:v>0.85</c:v>
                </c:pt>
                <c:pt idx="7">
                  <c:v>0.85</c:v>
                </c:pt>
                <c:pt idx="8">
                  <c:v>0.85</c:v>
                </c:pt>
                <c:pt idx="9">
                  <c:v>0.85</c:v>
                </c:pt>
                <c:pt idx="10">
                  <c:v>0.85</c:v>
                </c:pt>
                <c:pt idx="11">
                  <c:v>0.85</c:v>
                </c:pt>
                <c:pt idx="12">
                  <c:v>0.85</c:v>
                </c:pt>
                <c:pt idx="13">
                  <c:v>0.85</c:v>
                </c:pt>
                <c:pt idx="14">
                  <c:v>0.85</c:v>
                </c:pt>
                <c:pt idx="15">
                  <c:v>0.85</c:v>
                </c:pt>
                <c:pt idx="16">
                  <c:v>0.85</c:v>
                </c:pt>
                <c:pt idx="17">
                  <c:v>0.85</c:v>
                </c:pt>
                <c:pt idx="18">
                  <c:v>0.85</c:v>
                </c:pt>
                <c:pt idx="19">
                  <c:v>0.85</c:v>
                </c:pt>
                <c:pt idx="20">
                  <c:v>0.85</c:v>
                </c:pt>
                <c:pt idx="21">
                  <c:v>0.85</c:v>
                </c:pt>
                <c:pt idx="22">
                  <c:v>0.85</c:v>
                </c:pt>
                <c:pt idx="23">
                  <c:v>0.85</c:v>
                </c:pt>
                <c:pt idx="24">
                  <c:v>0.85</c:v>
                </c:pt>
                <c:pt idx="25">
                  <c:v>0.85</c:v>
                </c:pt>
                <c:pt idx="26">
                  <c:v>0.85</c:v>
                </c:pt>
                <c:pt idx="27">
                  <c:v>0.85</c:v>
                </c:pt>
                <c:pt idx="28">
                  <c:v>0.85</c:v>
                </c:pt>
                <c:pt idx="29">
                  <c:v>0.85</c:v>
                </c:pt>
                <c:pt idx="30">
                  <c:v>0.85</c:v>
                </c:pt>
                <c:pt idx="31">
                  <c:v>0.85</c:v>
                </c:pt>
                <c:pt idx="32">
                  <c:v>0.85</c:v>
                </c:pt>
                <c:pt idx="33">
                  <c:v>0.85</c:v>
                </c:pt>
                <c:pt idx="34">
                  <c:v>0.85</c:v>
                </c:pt>
                <c:pt idx="35">
                  <c:v>0.85</c:v>
                </c:pt>
                <c:pt idx="36">
                  <c:v>0.85</c:v>
                </c:pt>
                <c:pt idx="37">
                  <c:v>0.85</c:v>
                </c:pt>
                <c:pt idx="38">
                  <c:v>0.85</c:v>
                </c:pt>
                <c:pt idx="39">
                  <c:v>0.85</c:v>
                </c:pt>
                <c:pt idx="40">
                  <c:v>0.85</c:v>
                </c:pt>
                <c:pt idx="41">
                  <c:v>0.85</c:v>
                </c:pt>
                <c:pt idx="42">
                  <c:v>0.85</c:v>
                </c:pt>
                <c:pt idx="43">
                  <c:v>0.85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D38-4B06-9CF6-69F784642A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30048576"/>
        <c:axId val="2030051072"/>
      </c:lineChart>
      <c:catAx>
        <c:axId val="2030048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2030051072"/>
        <c:crosses val="autoZero"/>
        <c:auto val="1"/>
        <c:lblAlgn val="ctr"/>
        <c:lblOffset val="100"/>
        <c:noMultiLvlLbl val="0"/>
      </c:catAx>
      <c:valAx>
        <c:axId val="2030051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2030048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61</Words>
  <Characters>350</Characters>
  <Application>Microsoft Office Word</Application>
  <DocSecurity>0</DocSecurity>
  <Lines>6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2024-11-08T22:17:00Z</dcterms:created>
  <dcterms:modified xsi:type="dcterms:W3CDTF">2024-11-08T23:24:00Z</dcterms:modified>
</cp:coreProperties>
</file>